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6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8926" w:type="dxa"/>
        <w:jc w:val="center"/>
        <w:tblLook w:val="04A0" w:firstRow="1" w:lastRow="0" w:firstColumn="1" w:lastColumn="0" w:noHBand="0" w:noVBand="1"/>
      </w:tblPr>
      <w:tblGrid>
        <w:gridCol w:w="2263"/>
        <w:gridCol w:w="2835"/>
        <w:gridCol w:w="3828"/>
      </w:tblGrid>
      <w:tr w:rsidR="00A81848" w14:paraId="241A140A" w14:textId="27337B1D" w:rsidTr="003E520B">
        <w:trPr>
          <w:jc w:val="center"/>
        </w:trPr>
        <w:tc>
          <w:tcPr>
            <w:tcW w:w="2263" w:type="dxa"/>
          </w:tcPr>
          <w:p w14:paraId="44AFB1EC" w14:textId="25F50E92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365655">
              <w:rPr>
                <w:rFonts w:ascii="Times New Roman" w:eastAsia="宋体" w:hAnsi="Times New Roman" w:cs="Times New Roman"/>
                <w:sz w:val="18"/>
                <w:szCs w:val="18"/>
              </w:rPr>
              <w:t>BFFs</w:t>
            </w:r>
            <w:r w:rsidRPr="00365655">
              <w:rPr>
                <w:rFonts w:ascii="Times New Roman" w:eastAsia="宋体" w:hAnsi="Times New Roman" w:cs="Times New Roman"/>
                <w:sz w:val="16"/>
                <w:szCs w:val="16"/>
              </w:rPr>
              <w:t xml:space="preserve"> Category</w:t>
            </w:r>
          </w:p>
        </w:tc>
        <w:tc>
          <w:tcPr>
            <w:tcW w:w="2835" w:type="dxa"/>
          </w:tcPr>
          <w:p w14:paraId="23497E95" w14:textId="50BAD009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365655">
              <w:rPr>
                <w:rFonts w:ascii="Times New Roman" w:eastAsia="宋体" w:hAnsi="Times New Roman" w:cs="Times New Roman"/>
                <w:sz w:val="16"/>
                <w:szCs w:val="16"/>
              </w:rPr>
              <w:t>Subcategory</w:t>
            </w:r>
          </w:p>
        </w:tc>
        <w:tc>
          <w:tcPr>
            <w:tcW w:w="3828" w:type="dxa"/>
          </w:tcPr>
          <w:p w14:paraId="7D06CB1E" w14:textId="26ECA839" w:rsidR="009333B4" w:rsidRPr="00365655" w:rsidRDefault="00A81848" w:rsidP="00A81848">
            <w:pPr>
              <w:jc w:val="center"/>
              <w:rPr>
                <w:rFonts w:ascii="Times New Roman" w:eastAsia="宋体" w:hAnsi="Times New Roman" w:cs="Times New Roman" w:hint="eastAsia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 w:hint="eastAsia"/>
                <w:sz w:val="16"/>
                <w:szCs w:val="16"/>
              </w:rPr>
              <w:t>Sample</w:t>
            </w:r>
          </w:p>
        </w:tc>
      </w:tr>
      <w:tr w:rsidR="00A81848" w14:paraId="679B5E3E" w14:textId="08AB37F6" w:rsidTr="003E520B">
        <w:trPr>
          <w:jc w:val="center"/>
        </w:trPr>
        <w:tc>
          <w:tcPr>
            <w:tcW w:w="2263" w:type="dxa"/>
            <w:vMerge w:val="restart"/>
          </w:tcPr>
          <w:p w14:paraId="177F9A41" w14:textId="169C1272" w:rsidR="009333B4" w:rsidRPr="00ED5B34" w:rsidRDefault="009333B4" w:rsidP="003E520B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365655">
              <w:rPr>
                <w:rFonts w:ascii="Times New Roman" w:eastAsia="宋体" w:hAnsi="Times New Roman" w:cs="Times New Roman"/>
                <w:sz w:val="16"/>
                <w:szCs w:val="16"/>
              </w:rPr>
              <w:t>Barrier-free access facilities</w:t>
            </w:r>
          </w:p>
        </w:tc>
        <w:tc>
          <w:tcPr>
            <w:tcW w:w="2835" w:type="dxa"/>
          </w:tcPr>
          <w:p w14:paraId="154D6231" w14:textId="20DF227B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ED5B34">
              <w:rPr>
                <w:rFonts w:ascii="Times New Roman" w:eastAsia="宋体" w:hAnsi="Times New Roman" w:cs="Times New Roman"/>
                <w:sz w:val="16"/>
                <w:szCs w:val="16"/>
              </w:rPr>
              <w:t>Accessible entrance/exit</w:t>
            </w:r>
            <w:r>
              <w:rPr>
                <w:rFonts w:ascii="Times New Roman" w:eastAsia="宋体" w:hAnsi="Times New Roman" w:cs="Times New Roman" w:hint="eastAsia"/>
                <w:sz w:val="16"/>
                <w:szCs w:val="16"/>
              </w:rPr>
              <w:t>/</w:t>
            </w:r>
            <w:r w:rsidRPr="0069712B">
              <w:rPr>
                <w:rFonts w:ascii="Times New Roman" w:eastAsia="宋体" w:hAnsi="Times New Roman" w:cs="Times New Roman"/>
                <w:sz w:val="16"/>
                <w:szCs w:val="16"/>
              </w:rPr>
              <w:t>door</w:t>
            </w:r>
          </w:p>
        </w:tc>
        <w:tc>
          <w:tcPr>
            <w:tcW w:w="3828" w:type="dxa"/>
          </w:tcPr>
          <w:p w14:paraId="2B8E87CC" w14:textId="45416F46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/>
                <w:noProof/>
                <w:sz w:val="16"/>
                <w:szCs w:val="16"/>
              </w:rPr>
              <w:drawing>
                <wp:inline distT="0" distB="0" distL="0" distR="0" wp14:anchorId="7A56AB77" wp14:editId="781FF643">
                  <wp:extent cx="720000" cy="959423"/>
                  <wp:effectExtent l="0" t="0" r="4445" b="0"/>
                  <wp:docPr id="1114029966" name="Picture 5" descr="A building with glass do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029966" name="Picture 5" descr="A building with glass doors&#10;&#10;Description automatically generated with medium confidence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95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848" w14:paraId="66E25A9E" w14:textId="15FC7621" w:rsidTr="003E520B">
        <w:trPr>
          <w:jc w:val="center"/>
        </w:trPr>
        <w:tc>
          <w:tcPr>
            <w:tcW w:w="2263" w:type="dxa"/>
            <w:vMerge/>
          </w:tcPr>
          <w:p w14:paraId="1C2644B2" w14:textId="77777777" w:rsidR="009333B4" w:rsidRPr="00365655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</w:p>
        </w:tc>
        <w:tc>
          <w:tcPr>
            <w:tcW w:w="2835" w:type="dxa"/>
          </w:tcPr>
          <w:p w14:paraId="03261438" w14:textId="54B0ECDA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6A3D54">
              <w:rPr>
                <w:rFonts w:ascii="Times New Roman" w:eastAsia="宋体" w:hAnsi="Times New Roman" w:cs="Times New Roman"/>
                <w:sz w:val="16"/>
                <w:szCs w:val="16"/>
              </w:rPr>
              <w:t>Accessible</w:t>
            </w:r>
            <w:r w:rsidRPr="006A3D54">
              <w:rPr>
                <w:rFonts w:ascii="Times New Roman" w:eastAsia="宋体" w:hAnsi="Times New Roman" w:cs="Times New Roman" w:hint="eastAsia"/>
                <w:sz w:val="16"/>
                <w:szCs w:val="16"/>
              </w:rPr>
              <w:t>/</w:t>
            </w:r>
            <w:r w:rsidRPr="006A3D54">
              <w:rPr>
                <w:rFonts w:ascii="Times New Roman" w:eastAsia="宋体" w:hAnsi="Times New Roman" w:cs="Times New Roman"/>
                <w:sz w:val="16"/>
                <w:szCs w:val="16"/>
              </w:rPr>
              <w:t>Wheelchair ramp</w:t>
            </w:r>
          </w:p>
        </w:tc>
        <w:tc>
          <w:tcPr>
            <w:tcW w:w="3828" w:type="dxa"/>
          </w:tcPr>
          <w:p w14:paraId="114C7B60" w14:textId="39750253" w:rsidR="009333B4" w:rsidRPr="006A3D5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/>
                <w:noProof/>
                <w:sz w:val="16"/>
                <w:szCs w:val="16"/>
              </w:rPr>
              <w:drawing>
                <wp:inline distT="0" distB="0" distL="0" distR="0" wp14:anchorId="58E70F14" wp14:editId="05F158C7">
                  <wp:extent cx="720000" cy="903766"/>
                  <wp:effectExtent l="0" t="0" r="4445" b="0"/>
                  <wp:docPr id="1880137816" name="Picture 6" descr="A ramp leading to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137816" name="Picture 6" descr="A ramp leading to a building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903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848" w14:paraId="26A39D1B" w14:textId="3E25CBDF" w:rsidTr="003E520B">
        <w:trPr>
          <w:jc w:val="center"/>
        </w:trPr>
        <w:tc>
          <w:tcPr>
            <w:tcW w:w="2263" w:type="dxa"/>
            <w:vMerge/>
          </w:tcPr>
          <w:p w14:paraId="09B7561F" w14:textId="77777777" w:rsidR="009333B4" w:rsidRPr="00365655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</w:p>
        </w:tc>
        <w:tc>
          <w:tcPr>
            <w:tcW w:w="2835" w:type="dxa"/>
          </w:tcPr>
          <w:p w14:paraId="596F873A" w14:textId="293E2D7F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 w:hint="eastAsia"/>
                <w:sz w:val="16"/>
                <w:szCs w:val="16"/>
              </w:rPr>
              <w:t>T</w:t>
            </w:r>
            <w:r w:rsidRPr="0069712B">
              <w:rPr>
                <w:rFonts w:ascii="Times New Roman" w:eastAsia="宋体" w:hAnsi="Times New Roman" w:cs="Times New Roman"/>
                <w:sz w:val="16"/>
                <w:szCs w:val="16"/>
              </w:rPr>
              <w:t>actile guide path</w:t>
            </w:r>
          </w:p>
        </w:tc>
        <w:tc>
          <w:tcPr>
            <w:tcW w:w="3828" w:type="dxa"/>
          </w:tcPr>
          <w:p w14:paraId="4B0AF41E" w14:textId="3E000EAC" w:rsidR="009333B4" w:rsidRDefault="00A81848" w:rsidP="00A81848">
            <w:pPr>
              <w:jc w:val="center"/>
              <w:rPr>
                <w:rFonts w:ascii="Times New Roman" w:eastAsia="宋体" w:hAnsi="Times New Roman" w:cs="Times New Roman" w:hint="eastAsia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 w:hint="eastAsia"/>
                <w:noProof/>
                <w:sz w:val="16"/>
                <w:szCs w:val="16"/>
              </w:rPr>
              <w:drawing>
                <wp:inline distT="0" distB="0" distL="0" distR="0" wp14:anchorId="233FA88A" wp14:editId="46377F6B">
                  <wp:extent cx="720000" cy="540043"/>
                  <wp:effectExtent l="0" t="0" r="4445" b="0"/>
                  <wp:docPr id="283266270" name="Picture 12" descr="A ramp way to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66270" name="Picture 12" descr="A ramp way to a building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540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848" w14:paraId="54BBDAE6" w14:textId="7E43EF06" w:rsidTr="003E520B">
        <w:trPr>
          <w:jc w:val="center"/>
        </w:trPr>
        <w:tc>
          <w:tcPr>
            <w:tcW w:w="2263" w:type="dxa"/>
            <w:vMerge/>
          </w:tcPr>
          <w:p w14:paraId="55EAE5EA" w14:textId="77777777" w:rsidR="009333B4" w:rsidRPr="00365655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</w:p>
        </w:tc>
        <w:tc>
          <w:tcPr>
            <w:tcW w:w="2835" w:type="dxa"/>
          </w:tcPr>
          <w:p w14:paraId="2F8321FE" w14:textId="555FC106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365655">
              <w:rPr>
                <w:rFonts w:ascii="Times New Roman" w:eastAsia="宋体" w:hAnsi="Times New Roman" w:cs="Times New Roman"/>
                <w:sz w:val="16"/>
                <w:szCs w:val="16"/>
              </w:rPr>
              <w:t>Accessible elevator</w:t>
            </w:r>
            <w:r>
              <w:rPr>
                <w:rFonts w:ascii="Times New Roman" w:eastAsia="宋体" w:hAnsi="Times New Roman" w:cs="Times New Roman" w:hint="eastAsia"/>
                <w:sz w:val="16"/>
                <w:szCs w:val="16"/>
              </w:rPr>
              <w:t>/</w:t>
            </w:r>
            <w:r w:rsidRPr="00365655">
              <w:rPr>
                <w:rFonts w:ascii="Times New Roman" w:eastAsia="宋体" w:hAnsi="Times New Roman" w:cs="Times New Roman"/>
                <w:sz w:val="16"/>
                <w:szCs w:val="16"/>
              </w:rPr>
              <w:t>lift</w:t>
            </w:r>
          </w:p>
        </w:tc>
        <w:tc>
          <w:tcPr>
            <w:tcW w:w="3828" w:type="dxa"/>
          </w:tcPr>
          <w:p w14:paraId="0F35A800" w14:textId="25F2B86E" w:rsidR="009333B4" w:rsidRPr="00365655" w:rsidRDefault="00A81848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/>
                <w:noProof/>
                <w:sz w:val="16"/>
                <w:szCs w:val="16"/>
              </w:rPr>
              <w:drawing>
                <wp:inline distT="0" distB="0" distL="0" distR="0" wp14:anchorId="6B9A1E70" wp14:editId="6E35E592">
                  <wp:extent cx="720000" cy="479127"/>
                  <wp:effectExtent l="0" t="0" r="4445" b="0"/>
                  <wp:docPr id="943947615" name="Picture 14" descr="A glass doors with a glass panel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947615" name="Picture 14" descr="A glass doors with a glass panel&#10;&#10;Description automatically generated with medium confidenc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479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848" w14:paraId="50BD50D8" w14:textId="187AD45B" w:rsidTr="003E520B">
        <w:trPr>
          <w:jc w:val="center"/>
        </w:trPr>
        <w:tc>
          <w:tcPr>
            <w:tcW w:w="2263" w:type="dxa"/>
            <w:vMerge/>
          </w:tcPr>
          <w:p w14:paraId="62C08267" w14:textId="77777777" w:rsidR="009333B4" w:rsidRPr="00365655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</w:p>
        </w:tc>
        <w:tc>
          <w:tcPr>
            <w:tcW w:w="2835" w:type="dxa"/>
          </w:tcPr>
          <w:p w14:paraId="0E57935F" w14:textId="1F5C6D24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365655">
              <w:rPr>
                <w:rFonts w:ascii="Times New Roman" w:eastAsia="宋体" w:hAnsi="Times New Roman" w:cs="Times New Roman"/>
                <w:sz w:val="16"/>
                <w:szCs w:val="16"/>
              </w:rPr>
              <w:t>Grab bar</w:t>
            </w:r>
          </w:p>
        </w:tc>
        <w:tc>
          <w:tcPr>
            <w:tcW w:w="3828" w:type="dxa"/>
          </w:tcPr>
          <w:p w14:paraId="3B315E0E" w14:textId="51DA22A6" w:rsidR="009333B4" w:rsidRPr="00365655" w:rsidRDefault="00A81848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/>
                <w:noProof/>
                <w:sz w:val="16"/>
                <w:szCs w:val="16"/>
              </w:rPr>
              <w:drawing>
                <wp:inline distT="0" distB="0" distL="0" distR="0" wp14:anchorId="38701A5D" wp14:editId="75C4215C">
                  <wp:extent cx="720000" cy="1001646"/>
                  <wp:effectExtent l="0" t="0" r="4445" b="8255"/>
                  <wp:docPr id="2140866231" name="Picture 15" descr="A metal railing on a staircas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6231" name="Picture 15" descr="A metal railing on a staircase&#10;&#10;Description automatically generated with medium confidenc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01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848" w14:paraId="337DFB10" w14:textId="6FF2255C" w:rsidTr="003E520B">
        <w:trPr>
          <w:jc w:val="center"/>
        </w:trPr>
        <w:tc>
          <w:tcPr>
            <w:tcW w:w="2263" w:type="dxa"/>
            <w:vMerge/>
          </w:tcPr>
          <w:p w14:paraId="3E21AC54" w14:textId="77777777" w:rsidR="009333B4" w:rsidRPr="00365655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</w:p>
        </w:tc>
        <w:tc>
          <w:tcPr>
            <w:tcW w:w="2835" w:type="dxa"/>
          </w:tcPr>
          <w:p w14:paraId="2CDCF3B4" w14:textId="37D3B800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365655">
              <w:rPr>
                <w:rFonts w:ascii="Times New Roman" w:eastAsia="宋体" w:hAnsi="Times New Roman" w:cs="Times New Roman"/>
                <w:sz w:val="16"/>
                <w:szCs w:val="16"/>
              </w:rPr>
              <w:t>Accessible parking</w:t>
            </w:r>
          </w:p>
        </w:tc>
        <w:tc>
          <w:tcPr>
            <w:tcW w:w="3828" w:type="dxa"/>
          </w:tcPr>
          <w:p w14:paraId="3790384D" w14:textId="503BD802" w:rsidR="009333B4" w:rsidRPr="00365655" w:rsidRDefault="00A81848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/>
                <w:noProof/>
                <w:sz w:val="16"/>
                <w:szCs w:val="16"/>
              </w:rPr>
              <w:drawing>
                <wp:inline distT="0" distB="0" distL="0" distR="0" wp14:anchorId="22DA949B" wp14:editId="28DAFB1C">
                  <wp:extent cx="720000" cy="543885"/>
                  <wp:effectExtent l="0" t="0" r="4445" b="8890"/>
                  <wp:docPr id="836418151" name="Picture 16" descr="A parking spot for a disabled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418151" name="Picture 16" descr="A parking spot for a disabled person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54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848" w14:paraId="0C4F69E1" w14:textId="32CCC1CF" w:rsidTr="003E520B">
        <w:trPr>
          <w:jc w:val="center"/>
        </w:trPr>
        <w:tc>
          <w:tcPr>
            <w:tcW w:w="2263" w:type="dxa"/>
            <w:vMerge w:val="restart"/>
          </w:tcPr>
          <w:p w14:paraId="12AAFFF5" w14:textId="77777777" w:rsidR="009333B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</w:p>
          <w:p w14:paraId="4D94A740" w14:textId="6237D31E" w:rsidR="009333B4" w:rsidRPr="00365655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ED5B34">
              <w:rPr>
                <w:rFonts w:ascii="Times New Roman" w:eastAsia="宋体" w:hAnsi="Times New Roman" w:cs="Times New Roman"/>
                <w:sz w:val="16"/>
                <w:szCs w:val="16"/>
              </w:rPr>
              <w:t>Barrier-free information communication facilities</w:t>
            </w:r>
          </w:p>
        </w:tc>
        <w:tc>
          <w:tcPr>
            <w:tcW w:w="2835" w:type="dxa"/>
          </w:tcPr>
          <w:p w14:paraId="5AE13231" w14:textId="009A0E24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363E20">
              <w:rPr>
                <w:rFonts w:ascii="Times New Roman" w:eastAsia="宋体" w:hAnsi="Times New Roman" w:cs="Times New Roman"/>
                <w:sz w:val="16"/>
                <w:szCs w:val="16"/>
              </w:rPr>
              <w:t>Accessible signage</w:t>
            </w:r>
          </w:p>
        </w:tc>
        <w:tc>
          <w:tcPr>
            <w:tcW w:w="3828" w:type="dxa"/>
          </w:tcPr>
          <w:p w14:paraId="7433E1E3" w14:textId="7C2AEBED" w:rsidR="009333B4" w:rsidRPr="00363E20" w:rsidRDefault="00A81848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/>
                <w:noProof/>
                <w:sz w:val="16"/>
                <w:szCs w:val="16"/>
              </w:rPr>
              <w:drawing>
                <wp:inline distT="0" distB="0" distL="0" distR="0" wp14:anchorId="15A9D883" wp14:editId="1501EF16">
                  <wp:extent cx="719455" cy="519953"/>
                  <wp:effectExtent l="0" t="0" r="4445" b="0"/>
                  <wp:docPr id="974864022" name="Picture 17" descr="A close-up of sig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864022" name="Picture 17" descr="A close-up of signs&#10;&#10;Description automatically generated"/>
                          <pic:cNvPicPr/>
                        </pic:nvPicPr>
                        <pic:blipFill rotWithShape="1">
                          <a:blip r:embed="rId12"/>
                          <a:srcRect r="34582" b="50711"/>
                          <a:stretch/>
                        </pic:blipFill>
                        <pic:spPr bwMode="auto">
                          <a:xfrm>
                            <a:off x="0" y="0"/>
                            <a:ext cx="720000" cy="520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848" w14:paraId="00F01522" w14:textId="056DAA71" w:rsidTr="003E520B">
        <w:trPr>
          <w:jc w:val="center"/>
        </w:trPr>
        <w:tc>
          <w:tcPr>
            <w:tcW w:w="2263" w:type="dxa"/>
            <w:vMerge/>
          </w:tcPr>
          <w:p w14:paraId="790145FF" w14:textId="77777777" w:rsidR="009333B4" w:rsidRPr="00365655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</w:p>
        </w:tc>
        <w:tc>
          <w:tcPr>
            <w:tcW w:w="2835" w:type="dxa"/>
          </w:tcPr>
          <w:p w14:paraId="40E7352F" w14:textId="492FF488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B9625A">
              <w:rPr>
                <w:rFonts w:ascii="Times New Roman" w:eastAsia="宋体" w:hAnsi="Times New Roman" w:cs="Times New Roman"/>
                <w:sz w:val="16"/>
                <w:szCs w:val="16"/>
              </w:rPr>
              <w:t>Braille signs</w:t>
            </w:r>
          </w:p>
        </w:tc>
        <w:tc>
          <w:tcPr>
            <w:tcW w:w="3828" w:type="dxa"/>
          </w:tcPr>
          <w:p w14:paraId="5B3076F5" w14:textId="7C24A99D" w:rsidR="009333B4" w:rsidRPr="00B9625A" w:rsidRDefault="00A81848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/>
                <w:noProof/>
                <w:sz w:val="16"/>
                <w:szCs w:val="16"/>
              </w:rPr>
              <w:drawing>
                <wp:inline distT="0" distB="0" distL="0" distR="0" wp14:anchorId="258BF6E1" wp14:editId="441AAC3F">
                  <wp:extent cx="720000" cy="541170"/>
                  <wp:effectExtent l="0" t="0" r="4445" b="0"/>
                  <wp:docPr id="1465223548" name="Picture 23" descr="A person touching a sign with garmentil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223548" name="Picture 23" descr="A person touching a sign with garmentille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54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848" w14:paraId="6FE5F1F6" w14:textId="6D5080E6" w:rsidTr="003E520B">
        <w:trPr>
          <w:jc w:val="center"/>
        </w:trPr>
        <w:tc>
          <w:tcPr>
            <w:tcW w:w="2263" w:type="dxa"/>
            <w:vMerge/>
          </w:tcPr>
          <w:p w14:paraId="116B41A7" w14:textId="77777777" w:rsidR="009333B4" w:rsidRPr="00365655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</w:p>
        </w:tc>
        <w:tc>
          <w:tcPr>
            <w:tcW w:w="2835" w:type="dxa"/>
          </w:tcPr>
          <w:p w14:paraId="5AC26D3F" w14:textId="2942E7A9" w:rsidR="009333B4" w:rsidRPr="00B9625A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B9625A">
              <w:rPr>
                <w:rFonts w:ascii="Times New Roman" w:eastAsia="宋体" w:hAnsi="Times New Roman" w:cs="Times New Roman"/>
                <w:sz w:val="16"/>
                <w:szCs w:val="16"/>
              </w:rPr>
              <w:t>braille and tactile map</w:t>
            </w:r>
          </w:p>
        </w:tc>
        <w:tc>
          <w:tcPr>
            <w:tcW w:w="3828" w:type="dxa"/>
          </w:tcPr>
          <w:p w14:paraId="446DE6F9" w14:textId="7C34207A" w:rsidR="009333B4" w:rsidRPr="00B9625A" w:rsidRDefault="00A81848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/>
                <w:noProof/>
                <w:sz w:val="16"/>
                <w:szCs w:val="16"/>
              </w:rPr>
              <w:drawing>
                <wp:inline distT="0" distB="0" distL="0" distR="0" wp14:anchorId="76CEF482" wp14:editId="0B588D0D">
                  <wp:extent cx="720000" cy="539364"/>
                  <wp:effectExtent l="0" t="0" r="4445" b="0"/>
                  <wp:docPr id="1123759838" name="Picture 22" descr="A sign on a w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759838" name="Picture 22" descr="A sign on a wall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53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848" w14:paraId="5EA012C3" w14:textId="4742BC31" w:rsidTr="003E520B">
        <w:trPr>
          <w:jc w:val="center"/>
        </w:trPr>
        <w:tc>
          <w:tcPr>
            <w:tcW w:w="2263" w:type="dxa"/>
            <w:vMerge/>
          </w:tcPr>
          <w:p w14:paraId="2CF3EE73" w14:textId="77777777" w:rsidR="009333B4" w:rsidRPr="00365655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</w:p>
        </w:tc>
        <w:tc>
          <w:tcPr>
            <w:tcW w:w="2835" w:type="dxa"/>
          </w:tcPr>
          <w:p w14:paraId="250F7FA1" w14:textId="0FACCA32" w:rsidR="009333B4" w:rsidRPr="00B9625A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B9625A">
              <w:rPr>
                <w:rFonts w:ascii="Times New Roman" w:eastAsia="宋体" w:hAnsi="Times New Roman" w:cs="Times New Roman"/>
                <w:sz w:val="16"/>
                <w:szCs w:val="16"/>
              </w:rPr>
              <w:t>Audible</w:t>
            </w:r>
            <w:r w:rsidRPr="006B415E">
              <w:rPr>
                <w:rFonts w:ascii="Times New Roman" w:eastAsia="宋体" w:hAnsi="Times New Roman" w:cs="Times New Roman" w:hint="eastAsia"/>
                <w:sz w:val="16"/>
                <w:szCs w:val="16"/>
              </w:rPr>
              <w:t>/</w:t>
            </w:r>
            <w:r w:rsidRPr="006B415E">
              <w:rPr>
                <w:rFonts w:ascii="Times New Roman" w:eastAsia="宋体" w:hAnsi="Times New Roman" w:cs="Times New Roman"/>
                <w:sz w:val="16"/>
                <w:szCs w:val="16"/>
              </w:rPr>
              <w:t>visual</w:t>
            </w:r>
            <w:r w:rsidRPr="00B9625A">
              <w:rPr>
                <w:rFonts w:ascii="Times New Roman" w:eastAsia="宋体" w:hAnsi="Times New Roman" w:cs="Times New Roman"/>
                <w:sz w:val="16"/>
                <w:szCs w:val="16"/>
              </w:rPr>
              <w:t xml:space="preserve"> warning signal</w:t>
            </w:r>
          </w:p>
        </w:tc>
        <w:tc>
          <w:tcPr>
            <w:tcW w:w="3828" w:type="dxa"/>
          </w:tcPr>
          <w:p w14:paraId="663A868E" w14:textId="3C3F40DE" w:rsidR="009333B4" w:rsidRPr="00B9625A" w:rsidRDefault="00A81848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/>
                <w:noProof/>
                <w:sz w:val="16"/>
                <w:szCs w:val="16"/>
              </w:rPr>
              <w:drawing>
                <wp:inline distT="0" distB="0" distL="0" distR="0" wp14:anchorId="61A85B57" wp14:editId="23E7E96B">
                  <wp:extent cx="720000" cy="540043"/>
                  <wp:effectExtent l="0" t="0" r="4445" b="0"/>
                  <wp:docPr id="349118746" name="Picture 24" descr="A metal box with buttons and a handr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118746" name="Picture 24" descr="A metal box with buttons and a handrail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540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1848" w14:paraId="6C489F2D" w14:textId="6E48DEDC" w:rsidTr="003E520B">
        <w:trPr>
          <w:jc w:val="center"/>
        </w:trPr>
        <w:tc>
          <w:tcPr>
            <w:tcW w:w="2263" w:type="dxa"/>
          </w:tcPr>
          <w:p w14:paraId="508B641C" w14:textId="70B89619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ED5B34">
              <w:rPr>
                <w:rFonts w:ascii="Times New Roman" w:eastAsia="宋体" w:hAnsi="Times New Roman" w:cs="Times New Roman"/>
                <w:sz w:val="16"/>
                <w:szCs w:val="16"/>
              </w:rPr>
              <w:t>Barrier-free service facilities</w:t>
            </w:r>
          </w:p>
        </w:tc>
        <w:tc>
          <w:tcPr>
            <w:tcW w:w="2835" w:type="dxa"/>
          </w:tcPr>
          <w:p w14:paraId="0E8C754B" w14:textId="59E77CC8" w:rsidR="009333B4" w:rsidRPr="00ED5B34" w:rsidRDefault="009333B4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 w:rsidRPr="00365655">
              <w:rPr>
                <w:rFonts w:ascii="Times New Roman" w:eastAsia="宋体" w:hAnsi="Times New Roman" w:cs="Times New Roman"/>
                <w:sz w:val="16"/>
                <w:szCs w:val="16"/>
              </w:rPr>
              <w:t>Accessible toilets</w:t>
            </w:r>
          </w:p>
        </w:tc>
        <w:tc>
          <w:tcPr>
            <w:tcW w:w="3828" w:type="dxa"/>
          </w:tcPr>
          <w:p w14:paraId="7C9A7FA0" w14:textId="78C3D709" w:rsidR="009333B4" w:rsidRPr="00365655" w:rsidRDefault="00A81848" w:rsidP="00A81848">
            <w:pPr>
              <w:jc w:val="center"/>
              <w:rPr>
                <w:rFonts w:ascii="Times New Roman" w:eastAsia="宋体" w:hAnsi="Times New Roman" w:cs="Times New Roman"/>
                <w:sz w:val="16"/>
                <w:szCs w:val="16"/>
              </w:rPr>
            </w:pPr>
            <w:r>
              <w:rPr>
                <w:rFonts w:ascii="Times New Roman" w:eastAsia="宋体" w:hAnsi="Times New Roman" w:cs="Times New Roman"/>
                <w:noProof/>
                <w:sz w:val="16"/>
                <w:szCs w:val="16"/>
              </w:rPr>
              <w:drawing>
                <wp:inline distT="0" distB="0" distL="0" distR="0" wp14:anchorId="0C1D5CF3" wp14:editId="7505ECED">
                  <wp:extent cx="720000" cy="540528"/>
                  <wp:effectExtent l="0" t="0" r="4445" b="0"/>
                  <wp:docPr id="923326848" name="Picture 25" descr="A person walking in a hallwa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326848" name="Picture 25" descr="A person walking in a hallway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540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D845D" w14:textId="15B15486" w:rsidR="009333B4" w:rsidRPr="0007716F" w:rsidRDefault="009333B4" w:rsidP="00A81848">
      <w:pPr>
        <w:rPr>
          <w:rFonts w:ascii="Times New Roman" w:eastAsia="宋体" w:hAnsi="Times New Roman" w:cs="Times New Roman"/>
          <w:sz w:val="20"/>
        </w:rPr>
      </w:pPr>
    </w:p>
    <w:sectPr w:rsidR="009333B4" w:rsidRPr="000771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CDDF18" w14:textId="77777777" w:rsidR="00573B0F" w:rsidRDefault="00573B0F" w:rsidP="00EA517B">
      <w:r>
        <w:separator/>
      </w:r>
    </w:p>
  </w:endnote>
  <w:endnote w:type="continuationSeparator" w:id="0">
    <w:p w14:paraId="0C70BC8B" w14:textId="77777777" w:rsidR="00573B0F" w:rsidRDefault="00573B0F" w:rsidP="00EA51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8F0E40" w14:textId="77777777" w:rsidR="00573B0F" w:rsidRDefault="00573B0F" w:rsidP="00EA517B">
      <w:r>
        <w:separator/>
      </w:r>
    </w:p>
  </w:footnote>
  <w:footnote w:type="continuationSeparator" w:id="0">
    <w:p w14:paraId="0A194EEB" w14:textId="77777777" w:rsidR="00573B0F" w:rsidRDefault="00573B0F" w:rsidP="00EA51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E05"/>
    <w:rsid w:val="0007716F"/>
    <w:rsid w:val="0009245D"/>
    <w:rsid w:val="000D62C6"/>
    <w:rsid w:val="001560B1"/>
    <w:rsid w:val="001C2BB9"/>
    <w:rsid w:val="001D4627"/>
    <w:rsid w:val="001D7554"/>
    <w:rsid w:val="002501B2"/>
    <w:rsid w:val="00255F70"/>
    <w:rsid w:val="003056E9"/>
    <w:rsid w:val="00363E20"/>
    <w:rsid w:val="00373FDE"/>
    <w:rsid w:val="003A673A"/>
    <w:rsid w:val="003E520B"/>
    <w:rsid w:val="003F7DEC"/>
    <w:rsid w:val="00420BD1"/>
    <w:rsid w:val="00422B9E"/>
    <w:rsid w:val="0043231A"/>
    <w:rsid w:val="0044537C"/>
    <w:rsid w:val="00454941"/>
    <w:rsid w:val="0046014D"/>
    <w:rsid w:val="00483373"/>
    <w:rsid w:val="00496EB7"/>
    <w:rsid w:val="004C2066"/>
    <w:rsid w:val="004C2507"/>
    <w:rsid w:val="004D11F9"/>
    <w:rsid w:val="004E4A9D"/>
    <w:rsid w:val="00547CB1"/>
    <w:rsid w:val="0056441C"/>
    <w:rsid w:val="0056707C"/>
    <w:rsid w:val="00573B0F"/>
    <w:rsid w:val="005A16DB"/>
    <w:rsid w:val="00616013"/>
    <w:rsid w:val="00626390"/>
    <w:rsid w:val="00651033"/>
    <w:rsid w:val="006A3D54"/>
    <w:rsid w:val="006B415E"/>
    <w:rsid w:val="006B4704"/>
    <w:rsid w:val="006D5FF1"/>
    <w:rsid w:val="006D6F94"/>
    <w:rsid w:val="0073776F"/>
    <w:rsid w:val="00746F9D"/>
    <w:rsid w:val="00772C3C"/>
    <w:rsid w:val="00806991"/>
    <w:rsid w:val="008247D3"/>
    <w:rsid w:val="00871FC3"/>
    <w:rsid w:val="008A7307"/>
    <w:rsid w:val="008C401E"/>
    <w:rsid w:val="008F6B76"/>
    <w:rsid w:val="009333B4"/>
    <w:rsid w:val="009C6168"/>
    <w:rsid w:val="009E0C73"/>
    <w:rsid w:val="00A64057"/>
    <w:rsid w:val="00A81321"/>
    <w:rsid w:val="00A81848"/>
    <w:rsid w:val="00AA10B4"/>
    <w:rsid w:val="00AC2B5E"/>
    <w:rsid w:val="00AC58E0"/>
    <w:rsid w:val="00AF6304"/>
    <w:rsid w:val="00B06A75"/>
    <w:rsid w:val="00B2381D"/>
    <w:rsid w:val="00B83813"/>
    <w:rsid w:val="00B9625A"/>
    <w:rsid w:val="00BA5DC7"/>
    <w:rsid w:val="00BD63DE"/>
    <w:rsid w:val="00C157EA"/>
    <w:rsid w:val="00C75390"/>
    <w:rsid w:val="00CA7E05"/>
    <w:rsid w:val="00D574C5"/>
    <w:rsid w:val="00D65419"/>
    <w:rsid w:val="00D72436"/>
    <w:rsid w:val="00DC51A0"/>
    <w:rsid w:val="00DC5B64"/>
    <w:rsid w:val="00DD60B7"/>
    <w:rsid w:val="00DE73DD"/>
    <w:rsid w:val="00E26DD1"/>
    <w:rsid w:val="00E31859"/>
    <w:rsid w:val="00E53003"/>
    <w:rsid w:val="00EA32CA"/>
    <w:rsid w:val="00EA517B"/>
    <w:rsid w:val="00EB3924"/>
    <w:rsid w:val="00ED5B34"/>
    <w:rsid w:val="00EE4DC1"/>
    <w:rsid w:val="00EF6E42"/>
    <w:rsid w:val="00F54276"/>
    <w:rsid w:val="00F87715"/>
    <w:rsid w:val="00FA298F"/>
    <w:rsid w:val="00FC2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6C9D800"/>
  <w14:defaultImageDpi w14:val="32767"/>
  <w15:chartTrackingRefBased/>
  <w15:docId w15:val="{1F3481B7-DD66-4DB1-BE24-DA9FE6AC8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A7E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A517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A517B"/>
  </w:style>
  <w:style w:type="paragraph" w:styleId="Footer">
    <w:name w:val="footer"/>
    <w:basedOn w:val="Normal"/>
    <w:link w:val="FooterChar"/>
    <w:uiPriority w:val="99"/>
    <w:unhideWhenUsed/>
    <w:rsid w:val="00EA517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517B"/>
  </w:style>
  <w:style w:type="paragraph" w:styleId="ListParagraph">
    <w:name w:val="List Paragraph"/>
    <w:basedOn w:val="Normal"/>
    <w:uiPriority w:val="34"/>
    <w:qFormat/>
    <w:rsid w:val="000771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01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1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felix jian [LSGI]</dc:creator>
  <cp:keywords/>
  <dc:description/>
  <cp:lastModifiedBy>LIU, JIAN24 [Student]</cp:lastModifiedBy>
  <cp:revision>33</cp:revision>
  <dcterms:created xsi:type="dcterms:W3CDTF">2023-06-09T02:23:00Z</dcterms:created>
  <dcterms:modified xsi:type="dcterms:W3CDTF">2024-07-03T13:05:00Z</dcterms:modified>
</cp:coreProperties>
</file>